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0DD" w:rsidRPr="00B44EB5" w:rsidRDefault="00AA00DD" w:rsidP="00AA00DD">
      <w:pPr>
        <w:ind w:left="5760"/>
      </w:pPr>
      <w:r w:rsidRPr="00B44EB5">
        <w:t xml:space="preserve">Pielikums </w:t>
      </w:r>
      <w:proofErr w:type="spellStart"/>
      <w:r w:rsidRPr="00B44EB5">
        <w:t>Nr</w:t>
      </w:r>
      <w:proofErr w:type="spellEnd"/>
      <w:r w:rsidRPr="00B44EB5">
        <w:t>. 2</w:t>
      </w:r>
    </w:p>
    <w:p w:rsidR="00CE7A78" w:rsidRPr="00B44EB5" w:rsidRDefault="00CE7A78" w:rsidP="00CE7A78">
      <w:pPr>
        <w:ind w:left="5760"/>
      </w:pPr>
      <w:r w:rsidRPr="00B44EB5">
        <w:t>PIKC “Daugavpils tehnikums”</w:t>
      </w:r>
    </w:p>
    <w:p w:rsidR="00CE7A78" w:rsidRPr="00B44EB5" w:rsidRDefault="00CE7A78" w:rsidP="00CE7A78">
      <w:pPr>
        <w:ind w:left="5760"/>
      </w:pPr>
      <w:r w:rsidRPr="00B44EB5">
        <w:t>201</w:t>
      </w:r>
      <w:r w:rsidR="00623AFE">
        <w:t>9</w:t>
      </w:r>
      <w:r w:rsidRPr="00B44EB5">
        <w:t xml:space="preserve">. gada </w:t>
      </w:r>
      <w:r w:rsidR="00623AFE">
        <w:t>9</w:t>
      </w:r>
      <w:r w:rsidRPr="00B44EB5">
        <w:t>.</w:t>
      </w:r>
      <w:r w:rsidR="00623AFE">
        <w:t>decembra</w:t>
      </w:r>
      <w:r w:rsidRPr="00B44EB5">
        <w:t xml:space="preserve">  </w:t>
      </w:r>
    </w:p>
    <w:p w:rsidR="00CE7A78" w:rsidRPr="00B44EB5" w:rsidRDefault="00CE7A78" w:rsidP="00CE7A78">
      <w:pPr>
        <w:ind w:left="5760" w:right="-2"/>
      </w:pPr>
      <w:r w:rsidRPr="00B44EB5">
        <w:t xml:space="preserve">Protokolam </w:t>
      </w:r>
      <w:proofErr w:type="spellStart"/>
      <w:r w:rsidRPr="00B44EB5">
        <w:t>Nr</w:t>
      </w:r>
      <w:proofErr w:type="spellEnd"/>
      <w:r w:rsidRPr="00B44EB5">
        <w:t>. 1</w:t>
      </w:r>
      <w:r w:rsidR="00623AFE">
        <w:t>.</w:t>
      </w:r>
      <w:r w:rsidRPr="00B44EB5">
        <w:t>26/</w:t>
      </w:r>
      <w:r w:rsidR="00623AFE">
        <w:t>64</w:t>
      </w:r>
      <w:r w:rsidRPr="00B44EB5">
        <w:t>/1</w:t>
      </w:r>
    </w:p>
    <w:p w:rsidR="00AA00DD" w:rsidRPr="00B44EB5" w:rsidRDefault="00AA00DD" w:rsidP="00AA00DD">
      <w:pPr>
        <w:ind w:left="5760"/>
      </w:pPr>
    </w:p>
    <w:p w:rsidR="00AA00DD" w:rsidRPr="00B44EB5" w:rsidRDefault="00AA00DD" w:rsidP="00AA00DD">
      <w:pPr>
        <w:ind w:right="-2"/>
        <w:jc w:val="right"/>
      </w:pPr>
    </w:p>
    <w:p w:rsidR="00AA00DD" w:rsidRPr="00B44EB5" w:rsidRDefault="00AA00DD" w:rsidP="00AA00DD">
      <w:pPr>
        <w:ind w:right="475"/>
        <w:jc w:val="center"/>
        <w:outlineLvl w:val="2"/>
        <w:rPr>
          <w:b/>
        </w:rPr>
      </w:pPr>
      <w:r w:rsidRPr="00B44EB5">
        <w:rPr>
          <w:b/>
        </w:rPr>
        <w:t>Tirgus izpētes “</w:t>
      </w:r>
      <w:r w:rsidR="00D20419">
        <w:rPr>
          <w:b/>
        </w:rPr>
        <w:t xml:space="preserve">Sporta trenažieru </w:t>
      </w:r>
      <w:r w:rsidR="00CA1CF3">
        <w:rPr>
          <w:b/>
        </w:rPr>
        <w:t>iegāde</w:t>
      </w:r>
      <w:r w:rsidRPr="00B44EB5">
        <w:rPr>
          <w:b/>
        </w:rPr>
        <w:t xml:space="preserve">” </w:t>
      </w:r>
    </w:p>
    <w:p w:rsidR="00AA00DD" w:rsidRPr="00B44EB5" w:rsidRDefault="00AA00DD" w:rsidP="00AA00DD">
      <w:pPr>
        <w:ind w:right="475"/>
        <w:jc w:val="center"/>
        <w:outlineLvl w:val="2"/>
      </w:pPr>
    </w:p>
    <w:p w:rsidR="00AA00DD" w:rsidRPr="00B44EB5" w:rsidRDefault="00AA00DD" w:rsidP="00AA00DD">
      <w:pPr>
        <w:jc w:val="center"/>
        <w:rPr>
          <w:b/>
        </w:rPr>
      </w:pPr>
      <w:r w:rsidRPr="00B44EB5">
        <w:rPr>
          <w:b/>
        </w:rPr>
        <w:t>FINANŠU UN TEHNISKAIS PIEDĀVĀJUMS</w:t>
      </w:r>
    </w:p>
    <w:p w:rsidR="00B44EB5" w:rsidRPr="00B44EB5" w:rsidRDefault="00B44EB5" w:rsidP="00B44EB5">
      <w:pPr>
        <w:pStyle w:val="Sarakstarindkopa"/>
        <w:numPr>
          <w:ilvl w:val="0"/>
          <w:numId w:val="7"/>
        </w:numPr>
        <w:spacing w:after="0" w:line="240" w:lineRule="auto"/>
        <w:contextualSpacing w:val="0"/>
        <w:jc w:val="both"/>
        <w:rPr>
          <w:rFonts w:ascii="Times New Roman" w:hAnsi="Times New Roman" w:cs="Times New Roman"/>
          <w:b/>
          <w:bCs/>
          <w:color w:val="000000" w:themeColor="text1"/>
          <w:sz w:val="24"/>
          <w:szCs w:val="24"/>
          <w:lang w:eastAsia="ar-SA"/>
        </w:rPr>
      </w:pPr>
      <w:r w:rsidRPr="00B44EB5">
        <w:rPr>
          <w:rFonts w:ascii="Times New Roman" w:hAnsi="Times New Roman" w:cs="Times New Roman"/>
          <w:b/>
          <w:color w:val="000000" w:themeColor="text1"/>
          <w:sz w:val="24"/>
          <w:szCs w:val="24"/>
          <w:lang w:eastAsia="ar-SA"/>
        </w:rPr>
        <w:t>Vispārīgie noteikumi.</w:t>
      </w:r>
    </w:p>
    <w:p w:rsidR="00B44EB5" w:rsidRPr="00B44EB5" w:rsidRDefault="00B44EB5" w:rsidP="00B44EB5">
      <w:pPr>
        <w:numPr>
          <w:ilvl w:val="1"/>
          <w:numId w:val="7"/>
        </w:numPr>
        <w:jc w:val="both"/>
        <w:rPr>
          <w:lang w:eastAsia="ar-SA"/>
        </w:rPr>
      </w:pPr>
      <w:r w:rsidRPr="00B44EB5">
        <w:rPr>
          <w:lang w:eastAsia="ar-SA"/>
        </w:rPr>
        <w:t>Ja tehniskajā specifikācijā norādīts konkrēts preču vai standarta nosaukums vai kāda cita norāde uz specifisku preču izcelsmi, īpašu procesu, zīmolu vai veidu, Pretendents var piedāvāt ekvivalentas preces vai atbilstību ekvivalentiem standartiem, kas atbilst tehniskās specifikācijas prasībām un parametriem un nodrošina tehniskajā specifikācijā prasīto.</w:t>
      </w:r>
    </w:p>
    <w:p w:rsidR="00B44EB5" w:rsidRPr="00B44EB5" w:rsidRDefault="00B44EB5" w:rsidP="00B44EB5">
      <w:pPr>
        <w:pStyle w:val="Sarakstarindkopa"/>
        <w:numPr>
          <w:ilvl w:val="0"/>
          <w:numId w:val="7"/>
        </w:numPr>
        <w:spacing w:after="0" w:line="240" w:lineRule="auto"/>
        <w:contextualSpacing w:val="0"/>
        <w:jc w:val="both"/>
        <w:rPr>
          <w:rFonts w:ascii="Times New Roman" w:hAnsi="Times New Roman" w:cs="Times New Roman"/>
          <w:b/>
          <w:sz w:val="24"/>
          <w:szCs w:val="24"/>
        </w:rPr>
      </w:pPr>
      <w:r w:rsidRPr="00B44EB5">
        <w:rPr>
          <w:rFonts w:ascii="Times New Roman" w:hAnsi="Times New Roman" w:cs="Times New Roman"/>
          <w:b/>
          <w:sz w:val="24"/>
          <w:szCs w:val="24"/>
        </w:rPr>
        <w:t>Iepirkuma priekšmeta apraksts un apjoms:</w:t>
      </w:r>
    </w:p>
    <w:tbl>
      <w:tblPr>
        <w:tblStyle w:val="Reatabula"/>
        <w:tblW w:w="0" w:type="auto"/>
        <w:tblInd w:w="-252" w:type="dxa"/>
        <w:tblLayout w:type="fixed"/>
        <w:tblLook w:val="04A0" w:firstRow="1" w:lastRow="0" w:firstColumn="1" w:lastColumn="0" w:noHBand="0" w:noVBand="1"/>
      </w:tblPr>
      <w:tblGrid>
        <w:gridCol w:w="603"/>
        <w:gridCol w:w="5337"/>
        <w:gridCol w:w="900"/>
        <w:gridCol w:w="1170"/>
        <w:gridCol w:w="1620"/>
      </w:tblGrid>
      <w:tr w:rsidR="00D20419" w:rsidRPr="00B44EB5" w:rsidTr="00D20419">
        <w:tc>
          <w:tcPr>
            <w:tcW w:w="603" w:type="dxa"/>
          </w:tcPr>
          <w:p w:rsidR="00D20419" w:rsidRPr="00B44EB5" w:rsidRDefault="00D20419" w:rsidP="00552289">
            <w:pPr>
              <w:jc w:val="center"/>
              <w:rPr>
                <w:b/>
              </w:rPr>
            </w:pPr>
            <w:proofErr w:type="spellStart"/>
            <w:r w:rsidRPr="00B44EB5">
              <w:rPr>
                <w:b/>
              </w:rPr>
              <w:t>Nr</w:t>
            </w:r>
            <w:proofErr w:type="spellEnd"/>
            <w:r w:rsidRPr="00B44EB5">
              <w:rPr>
                <w:b/>
              </w:rPr>
              <w:t>.</w:t>
            </w:r>
          </w:p>
          <w:p w:rsidR="00D20419" w:rsidRPr="00B44EB5" w:rsidRDefault="00D20419" w:rsidP="00552289">
            <w:pPr>
              <w:jc w:val="center"/>
              <w:rPr>
                <w:b/>
              </w:rPr>
            </w:pPr>
            <w:proofErr w:type="spellStart"/>
            <w:r w:rsidRPr="00B44EB5">
              <w:rPr>
                <w:b/>
              </w:rPr>
              <w:t>p.k</w:t>
            </w:r>
            <w:proofErr w:type="spellEnd"/>
            <w:r w:rsidRPr="00B44EB5">
              <w:rPr>
                <w:b/>
              </w:rPr>
              <w:t>.</w:t>
            </w:r>
          </w:p>
        </w:tc>
        <w:tc>
          <w:tcPr>
            <w:tcW w:w="5337" w:type="dxa"/>
          </w:tcPr>
          <w:p w:rsidR="00D20419" w:rsidRPr="00B44EB5" w:rsidRDefault="00D20419" w:rsidP="00552289">
            <w:pPr>
              <w:jc w:val="center"/>
              <w:rPr>
                <w:b/>
              </w:rPr>
            </w:pPr>
            <w:r w:rsidRPr="00B44EB5">
              <w:rPr>
                <w:b/>
              </w:rPr>
              <w:t>Preces nosaukums</w:t>
            </w:r>
          </w:p>
        </w:tc>
        <w:tc>
          <w:tcPr>
            <w:tcW w:w="900" w:type="dxa"/>
          </w:tcPr>
          <w:p w:rsidR="00D20419" w:rsidRPr="00B44EB5" w:rsidRDefault="00D20419" w:rsidP="00552289">
            <w:pPr>
              <w:jc w:val="center"/>
              <w:rPr>
                <w:b/>
              </w:rPr>
            </w:pPr>
            <w:r w:rsidRPr="00B44EB5">
              <w:rPr>
                <w:b/>
              </w:rPr>
              <w:t>Mērvienība</w:t>
            </w:r>
          </w:p>
        </w:tc>
        <w:tc>
          <w:tcPr>
            <w:tcW w:w="1170" w:type="dxa"/>
          </w:tcPr>
          <w:p w:rsidR="00D20419" w:rsidRPr="00B44EB5" w:rsidRDefault="00D20419" w:rsidP="00552289">
            <w:pPr>
              <w:jc w:val="center"/>
              <w:rPr>
                <w:b/>
              </w:rPr>
            </w:pPr>
            <w:r>
              <w:rPr>
                <w:b/>
              </w:rPr>
              <w:t>Daudzums</w:t>
            </w:r>
          </w:p>
        </w:tc>
        <w:tc>
          <w:tcPr>
            <w:tcW w:w="1620" w:type="dxa"/>
          </w:tcPr>
          <w:p w:rsidR="00D20419" w:rsidRPr="00B44EB5" w:rsidRDefault="00D20419" w:rsidP="00CA1CF3">
            <w:pPr>
              <w:jc w:val="center"/>
              <w:rPr>
                <w:b/>
              </w:rPr>
            </w:pPr>
            <w:r w:rsidRPr="00B44EB5">
              <w:rPr>
                <w:b/>
              </w:rPr>
              <w:t>Cena EUR par preces vienas vienības,</w:t>
            </w:r>
          </w:p>
          <w:p w:rsidR="00D20419" w:rsidRPr="00B44EB5" w:rsidRDefault="00D20419" w:rsidP="00CA1CF3">
            <w:pPr>
              <w:jc w:val="center"/>
              <w:rPr>
                <w:b/>
              </w:rPr>
            </w:pPr>
            <w:r w:rsidRPr="00B44EB5">
              <w:rPr>
                <w:b/>
              </w:rPr>
              <w:t>bez</w:t>
            </w:r>
          </w:p>
          <w:p w:rsidR="00D20419" w:rsidRPr="00B44EB5" w:rsidRDefault="00D20419" w:rsidP="00CA1CF3">
            <w:pPr>
              <w:jc w:val="center"/>
              <w:rPr>
                <w:b/>
              </w:rPr>
            </w:pPr>
            <w:r w:rsidRPr="00B44EB5">
              <w:rPr>
                <w:b/>
              </w:rPr>
              <w:t>PVN</w:t>
            </w:r>
          </w:p>
        </w:tc>
      </w:tr>
      <w:tr w:rsidR="00D20419" w:rsidRPr="00B44EB5" w:rsidTr="00D20419">
        <w:tc>
          <w:tcPr>
            <w:tcW w:w="603" w:type="dxa"/>
          </w:tcPr>
          <w:p w:rsidR="00D20419" w:rsidRPr="00B44EB5" w:rsidRDefault="00D20419" w:rsidP="00552289">
            <w:pPr>
              <w:jc w:val="center"/>
            </w:pPr>
            <w:r w:rsidRPr="00B44EB5">
              <w:t>1</w:t>
            </w:r>
          </w:p>
        </w:tc>
        <w:tc>
          <w:tcPr>
            <w:tcW w:w="5337" w:type="dxa"/>
          </w:tcPr>
          <w:p w:rsidR="00D20419" w:rsidRPr="00D20419" w:rsidRDefault="00FB6726" w:rsidP="00623AFE">
            <w:pPr>
              <w:jc w:val="both"/>
              <w:rPr>
                <w:b/>
              </w:rPr>
            </w:pPr>
            <w:r>
              <w:rPr>
                <w:b/>
              </w:rPr>
              <w:t xml:space="preserve">Skrejceliņš </w:t>
            </w:r>
            <w:proofErr w:type="spellStart"/>
            <w:r>
              <w:rPr>
                <w:b/>
              </w:rPr>
              <w:t>Spirit</w:t>
            </w:r>
            <w:proofErr w:type="spellEnd"/>
            <w:r>
              <w:rPr>
                <w:b/>
              </w:rPr>
              <w:t xml:space="preserve"> XT685 </w:t>
            </w:r>
          </w:p>
          <w:p w:rsidR="00623AFE" w:rsidRDefault="00623AFE" w:rsidP="00623AFE">
            <w:pPr>
              <w:jc w:val="both"/>
            </w:pPr>
            <w:r>
              <w:t>Svars 127 kg; Izmēri  203 × 86 × 142 cm;</w:t>
            </w:r>
          </w:p>
          <w:p w:rsidR="00623AFE" w:rsidRDefault="00623AFE" w:rsidP="00623AFE">
            <w:pPr>
              <w:jc w:val="both"/>
            </w:pPr>
            <w:r>
              <w:t>Ātrums  0.8 līdz 19 km/h</w:t>
            </w:r>
          </w:p>
          <w:p w:rsidR="00623AFE" w:rsidRDefault="00623AFE" w:rsidP="00623AFE">
            <w:pPr>
              <w:jc w:val="both"/>
            </w:pPr>
            <w:r>
              <w:t>Slīpums 0 – 15%;</w:t>
            </w:r>
          </w:p>
          <w:p w:rsidR="00623AFE" w:rsidRDefault="00623AFE" w:rsidP="00623AFE">
            <w:pPr>
              <w:jc w:val="both"/>
            </w:pPr>
            <w:r>
              <w:t xml:space="preserve">Motors 4 </w:t>
            </w:r>
            <w:proofErr w:type="spellStart"/>
            <w:r>
              <w:t>Zs</w:t>
            </w:r>
            <w:proofErr w:type="spellEnd"/>
            <w:r>
              <w:t xml:space="preserve"> / īslaicīgā maksimālā jauda 5.5 </w:t>
            </w:r>
            <w:proofErr w:type="spellStart"/>
            <w:r>
              <w:t>Zs,Skrejlenta</w:t>
            </w:r>
            <w:proofErr w:type="spellEnd"/>
            <w:r>
              <w:t xml:space="preserve"> 56 x 152 cm, 1.5 </w:t>
            </w:r>
            <w:proofErr w:type="spellStart"/>
            <w:r>
              <w:t>ply</w:t>
            </w:r>
            <w:proofErr w:type="spellEnd"/>
            <w:r>
              <w:t xml:space="preserve"> (2.5T);</w:t>
            </w:r>
            <w:r>
              <w:br/>
              <w:t xml:space="preserve">maksimālais lietotāja svars 193kg;   Ar 12 dažādām programmām; Sirdsdarbības mērīšanas sistēma: ar sensoriem uz rokturiem un </w:t>
            </w:r>
            <w:proofErr w:type="spellStart"/>
            <w:r>
              <w:t>telemetriskā</w:t>
            </w:r>
            <w:proofErr w:type="spellEnd"/>
            <w:r>
              <w:t>. Slīpums un ātrums maināms uz displeja un uz rokturiem. Vajadzīgais slīpums un ātrums ātri noregulējams un apstiprināms uz displeja ar ātruma pogām. Iebūvēts grāmatu/</w:t>
            </w:r>
            <w:proofErr w:type="spellStart"/>
            <w:r>
              <w:t>iPad</w:t>
            </w:r>
            <w:proofErr w:type="spellEnd"/>
            <w:r>
              <w:t xml:space="preserve"> un pudeles turētājs, ventilators, skaļruņi. Ar </w:t>
            </w:r>
            <w:proofErr w:type="spellStart"/>
            <w:r>
              <w:t>Bluetooth</w:t>
            </w:r>
            <w:proofErr w:type="spellEnd"/>
            <w:r>
              <w:t xml:space="preserve"> savienojumu. Ar sirdsdarbības procentu un noslogoto muskuļu attēlojumu uz displeja.</w:t>
            </w:r>
          </w:p>
          <w:p w:rsidR="00D20419" w:rsidRPr="00B44EB5" w:rsidRDefault="00FB6726" w:rsidP="00CA1CF3">
            <w:pPr>
              <w:jc w:val="both"/>
            </w:pPr>
            <w:r>
              <w:rPr>
                <w:noProof/>
              </w:rPr>
              <w:drawing>
                <wp:inline distT="0" distB="0" distL="0" distR="0" wp14:anchorId="0871CCDB" wp14:editId="10CC9353">
                  <wp:extent cx="781050" cy="704850"/>
                  <wp:effectExtent l="0" t="0" r="0" b="0"/>
                  <wp:docPr id="12322" name="Picture 1024" descr="https://trenazieri.lv/wp-content/uploads/2012/11/xt685-treadmill-xlg-676x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2" name="Picture 1024" descr="https://trenazieri.lv/wp-content/uploads/2012/11/xt685-treadmill-xlg-676x60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8105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00" w:type="dxa"/>
          </w:tcPr>
          <w:p w:rsidR="00D20419" w:rsidRPr="00811973" w:rsidRDefault="00D20419" w:rsidP="00811973">
            <w:pPr>
              <w:jc w:val="center"/>
              <w:rPr>
                <w:sz w:val="20"/>
                <w:vertAlign w:val="superscript"/>
              </w:rPr>
            </w:pPr>
            <w:proofErr w:type="spellStart"/>
            <w:r>
              <w:t>gab</w:t>
            </w:r>
            <w:proofErr w:type="spellEnd"/>
            <w:r>
              <w:t>.</w:t>
            </w:r>
          </w:p>
        </w:tc>
        <w:tc>
          <w:tcPr>
            <w:tcW w:w="1170" w:type="dxa"/>
          </w:tcPr>
          <w:p w:rsidR="00D20419" w:rsidRPr="00B44EB5" w:rsidRDefault="00D20419" w:rsidP="00552289">
            <w:pPr>
              <w:jc w:val="center"/>
            </w:pPr>
            <w:r>
              <w:t>1</w:t>
            </w:r>
          </w:p>
        </w:tc>
        <w:tc>
          <w:tcPr>
            <w:tcW w:w="1620" w:type="dxa"/>
          </w:tcPr>
          <w:p w:rsidR="00D20419" w:rsidRPr="00B44EB5" w:rsidRDefault="00D20419" w:rsidP="00552289">
            <w:pPr>
              <w:jc w:val="center"/>
            </w:pPr>
          </w:p>
        </w:tc>
      </w:tr>
      <w:tr w:rsidR="00D20419" w:rsidRPr="00B44EB5" w:rsidTr="00D20419">
        <w:tc>
          <w:tcPr>
            <w:tcW w:w="603" w:type="dxa"/>
          </w:tcPr>
          <w:p w:rsidR="00D20419" w:rsidRPr="00B44EB5" w:rsidRDefault="00D20419" w:rsidP="00552289">
            <w:pPr>
              <w:jc w:val="center"/>
            </w:pPr>
            <w:r>
              <w:t>2</w:t>
            </w:r>
          </w:p>
        </w:tc>
        <w:tc>
          <w:tcPr>
            <w:tcW w:w="5337" w:type="dxa"/>
          </w:tcPr>
          <w:p w:rsidR="00D20419" w:rsidRPr="00D20419" w:rsidRDefault="00FB6726" w:rsidP="00D20419">
            <w:pPr>
              <w:jc w:val="both"/>
              <w:rPr>
                <w:b/>
              </w:rPr>
            </w:pPr>
            <w:proofErr w:type="spellStart"/>
            <w:r>
              <w:rPr>
                <w:b/>
              </w:rPr>
              <w:t>Velotrenažieris</w:t>
            </w:r>
            <w:proofErr w:type="spellEnd"/>
            <w:r>
              <w:rPr>
                <w:b/>
              </w:rPr>
              <w:t xml:space="preserve"> </w:t>
            </w:r>
            <w:proofErr w:type="spellStart"/>
            <w:r>
              <w:rPr>
                <w:b/>
              </w:rPr>
              <w:t>Spirit</w:t>
            </w:r>
            <w:proofErr w:type="spellEnd"/>
            <w:r>
              <w:rPr>
                <w:b/>
              </w:rPr>
              <w:t xml:space="preserve"> XBU55</w:t>
            </w:r>
          </w:p>
          <w:p w:rsidR="00623AFE" w:rsidRDefault="00623AFE" w:rsidP="00623AFE">
            <w:pPr>
              <w:jc w:val="both"/>
            </w:pPr>
            <w:r>
              <w:t xml:space="preserve">Svars: 45kg; </w:t>
            </w:r>
          </w:p>
          <w:p w:rsidR="00623AFE" w:rsidRDefault="00623AFE" w:rsidP="00623AFE">
            <w:pPr>
              <w:jc w:val="both"/>
            </w:pPr>
            <w:r>
              <w:t>Izmēri: 109 x 56 x x137 cm;</w:t>
            </w:r>
          </w:p>
          <w:p w:rsidR="00623AFE" w:rsidRDefault="00623AFE" w:rsidP="00623AFE">
            <w:pPr>
              <w:jc w:val="both"/>
            </w:pPr>
            <w:r>
              <w:t>Slodze: 20 līmeņi;</w:t>
            </w:r>
          </w:p>
          <w:p w:rsidR="00623AFE" w:rsidRDefault="00623AFE" w:rsidP="00623AFE">
            <w:pPr>
              <w:jc w:val="both"/>
            </w:pPr>
            <w:r>
              <w:t>Spara rats: 14kg;</w:t>
            </w:r>
          </w:p>
          <w:p w:rsidR="00623AFE" w:rsidRDefault="00623AFE" w:rsidP="00623AFE">
            <w:pPr>
              <w:jc w:val="both"/>
            </w:pPr>
            <w:r>
              <w:t>Maksimālais lietotāja svars: 159kg;</w:t>
            </w:r>
          </w:p>
          <w:p w:rsidR="00623AFE" w:rsidRDefault="00623AFE" w:rsidP="00623AFE">
            <w:pPr>
              <w:jc w:val="both"/>
            </w:pPr>
            <w:r>
              <w:t xml:space="preserve">Ar 10 programmām; Zili izgaismots LCD displejs; Displeja nolasījumi: apgriezieni minūtē, kalorijas, laiks, distance, pulss, slodzes līmenis, ātrums, </w:t>
            </w:r>
            <w:r>
              <w:lastRenderedPageBreak/>
              <w:t xml:space="preserve">segmenta laiks, programmas nosaukums, vati, apļu skaits. Ar </w:t>
            </w:r>
            <w:proofErr w:type="spellStart"/>
            <w:r>
              <w:t>Bluetooth</w:t>
            </w:r>
            <w:proofErr w:type="spellEnd"/>
            <w:r>
              <w:t xml:space="preserve"> savienojumu. Sirdsdarbības mērīšanas sistēma: ar sensoriem uz rokturiem un </w:t>
            </w:r>
            <w:proofErr w:type="spellStart"/>
            <w:r>
              <w:t>telemetriskā</w:t>
            </w:r>
            <w:proofErr w:type="spellEnd"/>
            <w:r>
              <w:t>. Iebūvēts pudeles turētājs, grāmatas/</w:t>
            </w:r>
            <w:proofErr w:type="spellStart"/>
            <w:r>
              <w:t>iPad</w:t>
            </w:r>
            <w:proofErr w:type="spellEnd"/>
            <w:r>
              <w:t xml:space="preserve"> </w:t>
            </w:r>
            <w:proofErr w:type="spellStart"/>
            <w:r>
              <w:t>paliknis</w:t>
            </w:r>
            <w:proofErr w:type="spellEnd"/>
            <w:r>
              <w:t>, ventilators, skaļruņi. Ar horizontālu un vertikāli regulējamu sēdekli. Ar sirdsdarbības procentu un noslogoto muskuļu attēlojumu uz displeja.</w:t>
            </w:r>
          </w:p>
          <w:p w:rsidR="00D20419" w:rsidRDefault="00FB6726" w:rsidP="00CA1CF3">
            <w:pPr>
              <w:jc w:val="both"/>
              <w:rPr>
                <w:b/>
                <w:color w:val="000000"/>
                <w:lang w:val="en-US"/>
              </w:rPr>
            </w:pPr>
            <w:r>
              <w:rPr>
                <w:noProof/>
              </w:rPr>
              <w:drawing>
                <wp:inline distT="0" distB="0" distL="0" distR="0" wp14:anchorId="133C9F9C" wp14:editId="17C3EFF4">
                  <wp:extent cx="781050" cy="781050"/>
                  <wp:effectExtent l="0" t="0" r="0" b="0"/>
                  <wp:docPr id="12323" name="Picture 1025" descr="https://trenazieri.lv/wp-content/uploads/2015/01/XBU-55-676x6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3" name="Picture 1025" descr="https://trenazieri.lv/wp-content/uploads/2015/01/XBU-55-676x67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00" w:type="dxa"/>
          </w:tcPr>
          <w:p w:rsidR="00D20419" w:rsidRPr="00811973" w:rsidRDefault="00D20419" w:rsidP="0036369A">
            <w:pPr>
              <w:jc w:val="center"/>
              <w:rPr>
                <w:sz w:val="20"/>
                <w:vertAlign w:val="superscript"/>
              </w:rPr>
            </w:pPr>
            <w:proofErr w:type="spellStart"/>
            <w:r>
              <w:lastRenderedPageBreak/>
              <w:t>gab</w:t>
            </w:r>
            <w:proofErr w:type="spellEnd"/>
            <w:r>
              <w:t>.</w:t>
            </w:r>
          </w:p>
        </w:tc>
        <w:tc>
          <w:tcPr>
            <w:tcW w:w="1170" w:type="dxa"/>
          </w:tcPr>
          <w:p w:rsidR="00D20419" w:rsidRPr="00B44EB5" w:rsidRDefault="00D20419" w:rsidP="0036369A">
            <w:pPr>
              <w:jc w:val="center"/>
            </w:pPr>
            <w:r>
              <w:t>1</w:t>
            </w:r>
          </w:p>
        </w:tc>
        <w:tc>
          <w:tcPr>
            <w:tcW w:w="1620" w:type="dxa"/>
          </w:tcPr>
          <w:p w:rsidR="00D20419" w:rsidRPr="00B44EB5" w:rsidRDefault="00D20419" w:rsidP="00552289">
            <w:pPr>
              <w:jc w:val="center"/>
            </w:pPr>
          </w:p>
        </w:tc>
      </w:tr>
      <w:tr w:rsidR="00D20419" w:rsidRPr="00B44EB5" w:rsidTr="00D20419">
        <w:tc>
          <w:tcPr>
            <w:tcW w:w="603" w:type="dxa"/>
          </w:tcPr>
          <w:p w:rsidR="00D20419" w:rsidRPr="00B44EB5" w:rsidRDefault="00D20419" w:rsidP="00552289">
            <w:pPr>
              <w:jc w:val="center"/>
            </w:pPr>
            <w:r>
              <w:lastRenderedPageBreak/>
              <w:t>3</w:t>
            </w:r>
          </w:p>
        </w:tc>
        <w:tc>
          <w:tcPr>
            <w:tcW w:w="5337" w:type="dxa"/>
          </w:tcPr>
          <w:p w:rsidR="00D20419" w:rsidRPr="00D20419" w:rsidRDefault="00FB6726" w:rsidP="00D20419">
            <w:pPr>
              <w:jc w:val="both"/>
              <w:rPr>
                <w:b/>
              </w:rPr>
            </w:pPr>
            <w:r>
              <w:rPr>
                <w:b/>
              </w:rPr>
              <w:t xml:space="preserve">Airēšanas trenažieris First </w:t>
            </w:r>
            <w:proofErr w:type="spellStart"/>
            <w:r>
              <w:rPr>
                <w:b/>
              </w:rPr>
              <w:t>Degree</w:t>
            </w:r>
            <w:proofErr w:type="spellEnd"/>
            <w:r>
              <w:rPr>
                <w:b/>
              </w:rPr>
              <w:t xml:space="preserve"> </w:t>
            </w:r>
            <w:proofErr w:type="spellStart"/>
            <w:r>
              <w:rPr>
                <w:b/>
              </w:rPr>
              <w:t>Apoll</w:t>
            </w:r>
            <w:proofErr w:type="spellEnd"/>
            <w:r>
              <w:rPr>
                <w:b/>
              </w:rPr>
              <w:t xml:space="preserve"> </w:t>
            </w:r>
            <w:proofErr w:type="spellStart"/>
            <w:r>
              <w:rPr>
                <w:b/>
              </w:rPr>
              <w:t>Pro</w:t>
            </w:r>
            <w:proofErr w:type="spellEnd"/>
            <w:r>
              <w:rPr>
                <w:b/>
              </w:rPr>
              <w:t xml:space="preserve"> V</w:t>
            </w:r>
          </w:p>
          <w:p w:rsidR="00623AFE" w:rsidRDefault="00623AFE" w:rsidP="00623AFE">
            <w:pPr>
              <w:jc w:val="both"/>
            </w:pPr>
            <w:r>
              <w:t xml:space="preserve">Svars: 28kg; </w:t>
            </w:r>
          </w:p>
          <w:p w:rsidR="00623AFE" w:rsidRDefault="00623AFE" w:rsidP="00623AFE">
            <w:pPr>
              <w:jc w:val="both"/>
            </w:pPr>
            <w:r>
              <w:t>Izmēri: 240 (garums) x 60 (platums) cm;</w:t>
            </w:r>
          </w:p>
          <w:p w:rsidR="00623AFE" w:rsidRDefault="00623AFE" w:rsidP="00623AFE">
            <w:pPr>
              <w:jc w:val="both"/>
            </w:pPr>
            <w:bookmarkStart w:id="0" w:name="_GoBack"/>
            <w:bookmarkEnd w:id="0"/>
            <w:proofErr w:type="spellStart"/>
            <w:r>
              <w:t>monosliedes</w:t>
            </w:r>
            <w:proofErr w:type="spellEnd"/>
            <w:r>
              <w:t xml:space="preserve"> augstums: 37,5 cm; Ar PM5 displeju; Uz displeja ekrāna var sekot 5 dažādiem rādītājiem; iespēja pārnest datus uz datora un rīkot savstarpējas sacensības; akumulatora baterijas uzlādējas airējot. Iespēja pārnest datus uz datora. Ķēde ar niķeļa pārklājumu. Alumīnija </w:t>
            </w:r>
            <w:proofErr w:type="spellStart"/>
            <w:r>
              <w:t>monosliede</w:t>
            </w:r>
            <w:proofErr w:type="spellEnd"/>
            <w:r>
              <w:t xml:space="preserve"> pārklāta ar nerūsējošu tēraudu. Ar ritentiņiem vieglai </w:t>
            </w:r>
            <w:proofErr w:type="spellStart"/>
            <w:r>
              <w:t>pārvietošanai.Transportēšanai</w:t>
            </w:r>
            <w:proofErr w:type="spellEnd"/>
            <w:r>
              <w:t xml:space="preserve"> un glabāšanai trenažieri var sadalīt 2 daļās.</w:t>
            </w:r>
          </w:p>
          <w:p w:rsidR="00D20419" w:rsidRDefault="00FB6726" w:rsidP="00CA1CF3">
            <w:pPr>
              <w:jc w:val="both"/>
              <w:rPr>
                <w:b/>
                <w:color w:val="000000"/>
                <w:lang w:val="en-US"/>
              </w:rPr>
            </w:pPr>
            <w:r>
              <w:rPr>
                <w:noProof/>
              </w:rPr>
              <w:drawing>
                <wp:inline distT="0" distB="0" distL="0" distR="0" wp14:anchorId="52D913AB" wp14:editId="6CD47184">
                  <wp:extent cx="962025" cy="781050"/>
                  <wp:effectExtent l="0" t="0" r="9525" b="0"/>
                  <wp:docPr id="12324" name="Picture 1030" descr="https://trenazieri.lv/wp-content/uploads/2019/05/apollo-pro-v-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4" name="Picture 1030" descr="https://trenazieri.lv/wp-content/uploads/2019/05/apollo-pro-v-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202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900" w:type="dxa"/>
          </w:tcPr>
          <w:p w:rsidR="00D20419" w:rsidRPr="00811973" w:rsidRDefault="00D20419" w:rsidP="0036369A">
            <w:pPr>
              <w:jc w:val="center"/>
              <w:rPr>
                <w:sz w:val="20"/>
                <w:vertAlign w:val="superscript"/>
              </w:rPr>
            </w:pPr>
            <w:proofErr w:type="spellStart"/>
            <w:r>
              <w:t>gab</w:t>
            </w:r>
            <w:proofErr w:type="spellEnd"/>
            <w:r>
              <w:t>.</w:t>
            </w:r>
          </w:p>
        </w:tc>
        <w:tc>
          <w:tcPr>
            <w:tcW w:w="1170" w:type="dxa"/>
          </w:tcPr>
          <w:p w:rsidR="00D20419" w:rsidRPr="00B44EB5" w:rsidRDefault="00D20419" w:rsidP="0036369A">
            <w:pPr>
              <w:jc w:val="center"/>
            </w:pPr>
            <w:r>
              <w:t>1</w:t>
            </w:r>
          </w:p>
        </w:tc>
        <w:tc>
          <w:tcPr>
            <w:tcW w:w="1620" w:type="dxa"/>
          </w:tcPr>
          <w:p w:rsidR="00D20419" w:rsidRPr="00B44EB5" w:rsidRDefault="00D20419" w:rsidP="00552289">
            <w:pPr>
              <w:jc w:val="center"/>
            </w:pPr>
          </w:p>
        </w:tc>
      </w:tr>
      <w:tr w:rsidR="00D20419" w:rsidRPr="00B44EB5" w:rsidTr="00D20419">
        <w:trPr>
          <w:trHeight w:val="323"/>
        </w:trPr>
        <w:tc>
          <w:tcPr>
            <w:tcW w:w="6840" w:type="dxa"/>
            <w:gridSpan w:val="3"/>
          </w:tcPr>
          <w:p w:rsidR="00D20419" w:rsidRPr="00B44EB5" w:rsidRDefault="00D20419" w:rsidP="00B44EB5">
            <w:pPr>
              <w:jc w:val="right"/>
              <w:rPr>
                <w:b/>
              </w:rPr>
            </w:pPr>
            <w:r w:rsidRPr="00B44EB5">
              <w:rPr>
                <w:b/>
              </w:rPr>
              <w:t>Kopā EUR, bez PVN 21%</w:t>
            </w:r>
          </w:p>
        </w:tc>
        <w:tc>
          <w:tcPr>
            <w:tcW w:w="1170" w:type="dxa"/>
          </w:tcPr>
          <w:p w:rsidR="00D20419" w:rsidRPr="00B44EB5" w:rsidRDefault="00D20419" w:rsidP="00552289">
            <w:pPr>
              <w:jc w:val="center"/>
            </w:pPr>
          </w:p>
        </w:tc>
        <w:tc>
          <w:tcPr>
            <w:tcW w:w="1620" w:type="dxa"/>
          </w:tcPr>
          <w:p w:rsidR="00D20419" w:rsidRPr="00B44EB5" w:rsidRDefault="00D20419" w:rsidP="00552289">
            <w:pPr>
              <w:jc w:val="center"/>
            </w:pPr>
          </w:p>
        </w:tc>
      </w:tr>
      <w:tr w:rsidR="000152F2" w:rsidRPr="00B44EB5" w:rsidTr="00D20419">
        <w:trPr>
          <w:trHeight w:val="323"/>
        </w:trPr>
        <w:tc>
          <w:tcPr>
            <w:tcW w:w="6840" w:type="dxa"/>
            <w:gridSpan w:val="3"/>
          </w:tcPr>
          <w:p w:rsidR="000152F2" w:rsidRPr="00B44EB5" w:rsidRDefault="000152F2" w:rsidP="00B44EB5">
            <w:pPr>
              <w:jc w:val="right"/>
              <w:rPr>
                <w:b/>
              </w:rPr>
            </w:pPr>
            <w:r>
              <w:rPr>
                <w:b/>
              </w:rPr>
              <w:t>PVN 21%</w:t>
            </w:r>
          </w:p>
        </w:tc>
        <w:tc>
          <w:tcPr>
            <w:tcW w:w="1170" w:type="dxa"/>
          </w:tcPr>
          <w:p w:rsidR="000152F2" w:rsidRPr="00B44EB5" w:rsidRDefault="000152F2" w:rsidP="00552289">
            <w:pPr>
              <w:jc w:val="center"/>
            </w:pPr>
          </w:p>
        </w:tc>
        <w:tc>
          <w:tcPr>
            <w:tcW w:w="1620" w:type="dxa"/>
          </w:tcPr>
          <w:p w:rsidR="000152F2" w:rsidRPr="00B44EB5" w:rsidRDefault="000152F2" w:rsidP="00552289">
            <w:pPr>
              <w:jc w:val="center"/>
            </w:pPr>
          </w:p>
        </w:tc>
      </w:tr>
      <w:tr w:rsidR="000152F2" w:rsidRPr="00B44EB5" w:rsidTr="00D20419">
        <w:trPr>
          <w:trHeight w:val="323"/>
        </w:trPr>
        <w:tc>
          <w:tcPr>
            <w:tcW w:w="6840" w:type="dxa"/>
            <w:gridSpan w:val="3"/>
          </w:tcPr>
          <w:p w:rsidR="000152F2" w:rsidRPr="00B44EB5" w:rsidRDefault="000152F2" w:rsidP="00B44EB5">
            <w:pPr>
              <w:jc w:val="right"/>
              <w:rPr>
                <w:b/>
              </w:rPr>
            </w:pPr>
            <w:r>
              <w:rPr>
                <w:b/>
              </w:rPr>
              <w:t>Kopēja summa EUR, ar PVN 21%</w:t>
            </w:r>
          </w:p>
        </w:tc>
        <w:tc>
          <w:tcPr>
            <w:tcW w:w="1170" w:type="dxa"/>
          </w:tcPr>
          <w:p w:rsidR="000152F2" w:rsidRPr="00B44EB5" w:rsidRDefault="000152F2" w:rsidP="00552289">
            <w:pPr>
              <w:jc w:val="center"/>
            </w:pPr>
          </w:p>
        </w:tc>
        <w:tc>
          <w:tcPr>
            <w:tcW w:w="1620" w:type="dxa"/>
          </w:tcPr>
          <w:p w:rsidR="000152F2" w:rsidRPr="00B44EB5" w:rsidRDefault="000152F2" w:rsidP="00552289">
            <w:pPr>
              <w:jc w:val="center"/>
            </w:pPr>
          </w:p>
        </w:tc>
      </w:tr>
    </w:tbl>
    <w:p w:rsidR="00B44EB5" w:rsidRPr="00EF2CA0" w:rsidRDefault="000F44B1" w:rsidP="000F44B1">
      <w:pPr>
        <w:pStyle w:val="Sarakstarindkopa"/>
        <w:numPr>
          <w:ilvl w:val="0"/>
          <w:numId w:val="8"/>
        </w:num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Precei</w:t>
      </w:r>
      <w:r w:rsidR="00B44EB5" w:rsidRPr="00B44EB5">
        <w:rPr>
          <w:rFonts w:ascii="Times New Roman" w:hAnsi="Times New Roman" w:cs="Times New Roman"/>
          <w:color w:val="000000"/>
          <w:sz w:val="24"/>
          <w:szCs w:val="24"/>
        </w:rPr>
        <w:t xml:space="preserve"> jā</w:t>
      </w:r>
      <w:r>
        <w:rPr>
          <w:rFonts w:ascii="Times New Roman" w:hAnsi="Times New Roman" w:cs="Times New Roman"/>
          <w:color w:val="000000"/>
          <w:sz w:val="24"/>
          <w:szCs w:val="24"/>
        </w:rPr>
        <w:t xml:space="preserve">pievieno tehniskās atbilstības </w:t>
      </w:r>
      <w:r w:rsidR="00B44EB5" w:rsidRPr="00B44EB5">
        <w:rPr>
          <w:rFonts w:ascii="Times New Roman" w:hAnsi="Times New Roman" w:cs="Times New Roman"/>
          <w:color w:val="000000"/>
          <w:sz w:val="24"/>
          <w:szCs w:val="24"/>
        </w:rPr>
        <w:t>datu lap</w:t>
      </w:r>
      <w:r>
        <w:rPr>
          <w:rFonts w:ascii="Times New Roman" w:hAnsi="Times New Roman" w:cs="Times New Roman"/>
          <w:color w:val="000000"/>
          <w:sz w:val="24"/>
          <w:szCs w:val="24"/>
        </w:rPr>
        <w:t xml:space="preserve">a. </w:t>
      </w:r>
    </w:p>
    <w:p w:rsidR="00B44EB5" w:rsidRDefault="00B44EB5" w:rsidP="00B44EB5">
      <w:pPr>
        <w:pStyle w:val="Sarakstarindkopa"/>
        <w:numPr>
          <w:ilvl w:val="0"/>
          <w:numId w:val="8"/>
        </w:numPr>
        <w:autoSpaceDE w:val="0"/>
        <w:autoSpaceDN w:val="0"/>
        <w:adjustRightInd w:val="0"/>
        <w:spacing w:after="0" w:line="240" w:lineRule="auto"/>
        <w:rPr>
          <w:rFonts w:ascii="Times New Roman" w:hAnsi="Times New Roman" w:cs="Times New Roman"/>
          <w:color w:val="000000"/>
          <w:sz w:val="24"/>
          <w:szCs w:val="24"/>
        </w:rPr>
      </w:pPr>
      <w:r w:rsidRPr="00B44EB5">
        <w:rPr>
          <w:rFonts w:ascii="Times New Roman" w:hAnsi="Times New Roman" w:cs="Times New Roman"/>
          <w:color w:val="000000"/>
          <w:sz w:val="24"/>
          <w:szCs w:val="24"/>
        </w:rPr>
        <w:t xml:space="preserve">Preču piegādes vieta – Strādnieku ielā 16, Daugavpilī. </w:t>
      </w:r>
    </w:p>
    <w:p w:rsidR="000F44B1" w:rsidRDefault="000F44B1" w:rsidP="00B44EB5">
      <w:pPr>
        <w:pStyle w:val="Sarakstarindkopa"/>
        <w:numPr>
          <w:ilvl w:val="0"/>
          <w:numId w:val="8"/>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Preču piegādes termiņš līdz </w:t>
      </w:r>
      <w:r w:rsidR="00FB6726">
        <w:rPr>
          <w:rFonts w:ascii="Times New Roman" w:hAnsi="Times New Roman" w:cs="Times New Roman"/>
          <w:color w:val="000000"/>
          <w:sz w:val="24"/>
          <w:szCs w:val="24"/>
        </w:rPr>
        <w:t>20</w:t>
      </w:r>
      <w:r>
        <w:rPr>
          <w:rFonts w:ascii="Times New Roman" w:hAnsi="Times New Roman" w:cs="Times New Roman"/>
          <w:color w:val="000000"/>
          <w:sz w:val="24"/>
          <w:szCs w:val="24"/>
        </w:rPr>
        <w:t>.</w:t>
      </w:r>
      <w:r w:rsidR="000152F2">
        <w:rPr>
          <w:rFonts w:ascii="Times New Roman" w:hAnsi="Times New Roman" w:cs="Times New Roman"/>
          <w:color w:val="000000"/>
          <w:sz w:val="24"/>
          <w:szCs w:val="24"/>
        </w:rPr>
        <w:t>12</w:t>
      </w:r>
      <w:r>
        <w:rPr>
          <w:rFonts w:ascii="Times New Roman" w:hAnsi="Times New Roman" w:cs="Times New Roman"/>
          <w:color w:val="000000"/>
          <w:sz w:val="24"/>
          <w:szCs w:val="24"/>
        </w:rPr>
        <w:t>.201</w:t>
      </w:r>
      <w:r w:rsidR="00FB6726">
        <w:rPr>
          <w:rFonts w:ascii="Times New Roman" w:hAnsi="Times New Roman" w:cs="Times New Roman"/>
          <w:color w:val="000000"/>
          <w:sz w:val="24"/>
          <w:szCs w:val="24"/>
        </w:rPr>
        <w:t>9</w:t>
      </w:r>
      <w:r>
        <w:rPr>
          <w:rFonts w:ascii="Times New Roman" w:hAnsi="Times New Roman" w:cs="Times New Roman"/>
          <w:color w:val="000000"/>
          <w:sz w:val="24"/>
          <w:szCs w:val="24"/>
        </w:rPr>
        <w:t>.</w:t>
      </w:r>
    </w:p>
    <w:p w:rsidR="00B44EB5" w:rsidRPr="00B44EB5" w:rsidRDefault="00B44EB5" w:rsidP="00B44EB5"/>
    <w:p w:rsidR="00B44EB5" w:rsidRPr="00B44EB5" w:rsidRDefault="00B44EB5" w:rsidP="00B44EB5">
      <w:pPr>
        <w:ind w:firstLine="567"/>
        <w:jc w:val="both"/>
        <w:rPr>
          <w:lang w:val="x-none"/>
        </w:rPr>
      </w:pPr>
      <w:r w:rsidRPr="00B44EB5">
        <w:t>A</w:t>
      </w:r>
      <w:proofErr w:type="spellStart"/>
      <w:r w:rsidRPr="00B44EB5">
        <w:rPr>
          <w:lang w:val="x-none"/>
        </w:rPr>
        <w:t>pliecinām</w:t>
      </w:r>
      <w:proofErr w:type="spellEnd"/>
      <w:r w:rsidRPr="00B44EB5">
        <w:rPr>
          <w:lang w:val="x-none"/>
        </w:rPr>
        <w:t>, ka piedāvātajā kop</w:t>
      </w:r>
      <w:r w:rsidRPr="00B44EB5">
        <w:t>ējā cenā</w:t>
      </w:r>
      <w:r w:rsidRPr="00B44EB5">
        <w:rPr>
          <w:lang w:val="x-none"/>
        </w:rPr>
        <w:t xml:space="preserve"> ir iekļautas visas izmaksas, kas saistītas ar tehniskajā specifikācijā norādīto prasību izpildi, </w:t>
      </w:r>
      <w:r w:rsidR="000F44B1">
        <w:t xml:space="preserve">piegādi, </w:t>
      </w:r>
      <w:r w:rsidRPr="00B44EB5">
        <w:rPr>
          <w:lang w:val="x-none"/>
        </w:rPr>
        <w:t>nodokļiem (izņemot PVN), nodevām, kā arī citām izmaksām</w:t>
      </w:r>
      <w:r w:rsidR="000F44B1">
        <w:t xml:space="preserve">, </w:t>
      </w:r>
      <w:r w:rsidRPr="00B44EB5">
        <w:rPr>
          <w:lang w:val="x-none"/>
        </w:rPr>
        <w:t>tai skaitā, iespējamie sadārdzinājumi līguma darbības laikā, lai nodrošinātu kvalitatīvu līguma izpildi pilnā apmērā saskaņā ar Pasūtītāja izvirzītajām prasībām.</w:t>
      </w:r>
    </w:p>
    <w:tbl>
      <w:tblPr>
        <w:tblW w:w="0" w:type="auto"/>
        <w:tblCellMar>
          <w:left w:w="28" w:type="dxa"/>
          <w:right w:w="28" w:type="dxa"/>
        </w:tblCellMar>
        <w:tblLook w:val="04A0" w:firstRow="1" w:lastRow="0" w:firstColumn="1" w:lastColumn="0" w:noHBand="0" w:noVBand="1"/>
      </w:tblPr>
      <w:tblGrid>
        <w:gridCol w:w="2746"/>
        <w:gridCol w:w="6580"/>
      </w:tblGrid>
      <w:tr w:rsidR="00FF66C3" w:rsidRPr="00B44EB5" w:rsidTr="00EF2CA0">
        <w:tc>
          <w:tcPr>
            <w:tcW w:w="2746" w:type="dxa"/>
            <w:shd w:val="clear" w:color="auto" w:fill="auto"/>
          </w:tcPr>
          <w:p w:rsidR="00FF66C3" w:rsidRPr="00B44EB5" w:rsidRDefault="00FF66C3" w:rsidP="0008728D">
            <w:pPr>
              <w:pStyle w:val="Default"/>
              <w:rPr>
                <w:rFonts w:ascii="Times New Roman" w:hAnsi="Times New Roman" w:cs="Times New Roman"/>
                <w:color w:val="auto"/>
                <w:lang w:val="lv-LV"/>
              </w:rPr>
            </w:pPr>
            <w:r w:rsidRPr="00B44EB5">
              <w:rPr>
                <w:rFonts w:ascii="Times New Roman" w:hAnsi="Times New Roman" w:cs="Times New Roman"/>
                <w:color w:val="auto"/>
                <w:lang w:val="lv-LV"/>
              </w:rPr>
              <w:t>Parakstītāja vārds, uzvārds</w:t>
            </w:r>
          </w:p>
        </w:tc>
        <w:tc>
          <w:tcPr>
            <w:tcW w:w="6580" w:type="dxa"/>
            <w:tcBorders>
              <w:bottom w:val="single" w:sz="4" w:space="0" w:color="auto"/>
            </w:tcBorders>
            <w:shd w:val="clear" w:color="auto" w:fill="auto"/>
          </w:tcPr>
          <w:p w:rsidR="00FF66C3" w:rsidRPr="00B44EB5" w:rsidRDefault="00FF66C3" w:rsidP="0008728D">
            <w:pPr>
              <w:pStyle w:val="Default"/>
              <w:rPr>
                <w:rFonts w:ascii="Times New Roman" w:hAnsi="Times New Roman" w:cs="Times New Roman"/>
                <w:color w:val="auto"/>
                <w:lang w:val="lv-LV"/>
              </w:rPr>
            </w:pPr>
          </w:p>
        </w:tc>
      </w:tr>
      <w:tr w:rsidR="00FF66C3" w:rsidRPr="00B44EB5" w:rsidTr="00EF2CA0">
        <w:tc>
          <w:tcPr>
            <w:tcW w:w="2746" w:type="dxa"/>
            <w:shd w:val="clear" w:color="auto" w:fill="auto"/>
          </w:tcPr>
          <w:p w:rsidR="00FF66C3" w:rsidRPr="00B44EB5" w:rsidRDefault="00FF66C3" w:rsidP="0008728D">
            <w:pPr>
              <w:pStyle w:val="Default"/>
              <w:rPr>
                <w:rFonts w:ascii="Times New Roman" w:hAnsi="Times New Roman" w:cs="Times New Roman"/>
                <w:color w:val="auto"/>
                <w:lang w:val="lv-LV"/>
              </w:rPr>
            </w:pPr>
            <w:r w:rsidRPr="00B44EB5">
              <w:rPr>
                <w:rFonts w:ascii="Times New Roman" w:hAnsi="Times New Roman" w:cs="Times New Roman"/>
                <w:color w:val="auto"/>
                <w:lang w:val="lv-LV"/>
              </w:rPr>
              <w:t>Ieņemamais amats</w:t>
            </w:r>
          </w:p>
        </w:tc>
        <w:tc>
          <w:tcPr>
            <w:tcW w:w="6580" w:type="dxa"/>
            <w:tcBorders>
              <w:top w:val="single" w:sz="4" w:space="0" w:color="auto"/>
              <w:bottom w:val="single" w:sz="4" w:space="0" w:color="auto"/>
            </w:tcBorders>
            <w:shd w:val="clear" w:color="auto" w:fill="auto"/>
          </w:tcPr>
          <w:p w:rsidR="00FF66C3" w:rsidRPr="00B44EB5" w:rsidRDefault="00FF66C3" w:rsidP="0008728D">
            <w:pPr>
              <w:pStyle w:val="Default"/>
              <w:rPr>
                <w:rFonts w:ascii="Times New Roman" w:hAnsi="Times New Roman" w:cs="Times New Roman"/>
                <w:color w:val="auto"/>
                <w:lang w:val="lv-LV"/>
              </w:rPr>
            </w:pPr>
          </w:p>
        </w:tc>
      </w:tr>
      <w:tr w:rsidR="00FF66C3" w:rsidRPr="00B44EB5" w:rsidTr="00EF2CA0">
        <w:tc>
          <w:tcPr>
            <w:tcW w:w="2746" w:type="dxa"/>
            <w:shd w:val="clear" w:color="auto" w:fill="auto"/>
          </w:tcPr>
          <w:p w:rsidR="00FF66C3" w:rsidRPr="00B44EB5" w:rsidRDefault="00FF66C3" w:rsidP="0008728D">
            <w:pPr>
              <w:pStyle w:val="Default"/>
              <w:rPr>
                <w:rFonts w:ascii="Times New Roman" w:hAnsi="Times New Roman" w:cs="Times New Roman"/>
                <w:color w:val="auto"/>
                <w:lang w:val="lv-LV"/>
              </w:rPr>
            </w:pPr>
            <w:r w:rsidRPr="00B44EB5">
              <w:rPr>
                <w:rFonts w:ascii="Times New Roman" w:hAnsi="Times New Roman" w:cs="Times New Roman"/>
                <w:color w:val="auto"/>
                <w:lang w:val="lv-LV"/>
              </w:rPr>
              <w:t>Paraksts</w:t>
            </w:r>
          </w:p>
        </w:tc>
        <w:tc>
          <w:tcPr>
            <w:tcW w:w="6580" w:type="dxa"/>
            <w:tcBorders>
              <w:top w:val="single" w:sz="4" w:space="0" w:color="auto"/>
              <w:bottom w:val="single" w:sz="4" w:space="0" w:color="auto"/>
            </w:tcBorders>
            <w:shd w:val="clear" w:color="auto" w:fill="auto"/>
          </w:tcPr>
          <w:p w:rsidR="00FF66C3" w:rsidRPr="00B44EB5" w:rsidRDefault="00FF66C3" w:rsidP="0008728D">
            <w:pPr>
              <w:pStyle w:val="Default"/>
              <w:rPr>
                <w:rFonts w:ascii="Times New Roman" w:hAnsi="Times New Roman" w:cs="Times New Roman"/>
                <w:color w:val="auto"/>
                <w:lang w:val="lv-LV"/>
              </w:rPr>
            </w:pPr>
          </w:p>
        </w:tc>
      </w:tr>
      <w:tr w:rsidR="00FF66C3" w:rsidRPr="00B44EB5" w:rsidTr="00EF2CA0">
        <w:tc>
          <w:tcPr>
            <w:tcW w:w="2746" w:type="dxa"/>
            <w:shd w:val="clear" w:color="auto" w:fill="auto"/>
          </w:tcPr>
          <w:p w:rsidR="00FF66C3" w:rsidRPr="00B44EB5" w:rsidRDefault="00FF66C3" w:rsidP="0008728D">
            <w:pPr>
              <w:pStyle w:val="Default"/>
              <w:rPr>
                <w:rFonts w:ascii="Times New Roman" w:hAnsi="Times New Roman" w:cs="Times New Roman"/>
                <w:color w:val="auto"/>
                <w:lang w:val="lv-LV"/>
              </w:rPr>
            </w:pPr>
            <w:r w:rsidRPr="00B44EB5">
              <w:rPr>
                <w:rFonts w:ascii="Times New Roman" w:hAnsi="Times New Roman" w:cs="Times New Roman"/>
                <w:color w:val="auto"/>
                <w:lang w:val="lv-LV"/>
              </w:rPr>
              <w:t>Datums</w:t>
            </w:r>
          </w:p>
        </w:tc>
        <w:tc>
          <w:tcPr>
            <w:tcW w:w="6580" w:type="dxa"/>
            <w:tcBorders>
              <w:top w:val="single" w:sz="4" w:space="0" w:color="auto"/>
              <w:bottom w:val="single" w:sz="4" w:space="0" w:color="auto"/>
            </w:tcBorders>
            <w:shd w:val="clear" w:color="auto" w:fill="auto"/>
          </w:tcPr>
          <w:p w:rsidR="00FF66C3" w:rsidRPr="00B44EB5" w:rsidRDefault="00FF66C3" w:rsidP="0008728D">
            <w:pPr>
              <w:pStyle w:val="Default"/>
              <w:rPr>
                <w:rFonts w:ascii="Times New Roman" w:hAnsi="Times New Roman" w:cs="Times New Roman"/>
                <w:color w:val="auto"/>
                <w:lang w:val="lv-LV"/>
              </w:rPr>
            </w:pPr>
          </w:p>
        </w:tc>
      </w:tr>
      <w:tr w:rsidR="00FF66C3" w:rsidRPr="00B44EB5" w:rsidTr="00EF2CA0">
        <w:tc>
          <w:tcPr>
            <w:tcW w:w="2746" w:type="dxa"/>
            <w:shd w:val="clear" w:color="auto" w:fill="auto"/>
          </w:tcPr>
          <w:p w:rsidR="00FF66C3" w:rsidRPr="00B44EB5" w:rsidRDefault="00FF66C3" w:rsidP="0008728D">
            <w:pPr>
              <w:pStyle w:val="Default"/>
              <w:jc w:val="right"/>
              <w:rPr>
                <w:rFonts w:ascii="Times New Roman" w:hAnsi="Times New Roman" w:cs="Times New Roman"/>
                <w:color w:val="auto"/>
                <w:lang w:val="lv-LV"/>
              </w:rPr>
            </w:pPr>
            <w:proofErr w:type="spellStart"/>
            <w:r w:rsidRPr="00B44EB5">
              <w:rPr>
                <w:rFonts w:ascii="Times New Roman" w:hAnsi="Times New Roman" w:cs="Times New Roman"/>
                <w:color w:val="auto"/>
                <w:lang w:val="lv-LV"/>
              </w:rPr>
              <w:t>z.v</w:t>
            </w:r>
            <w:proofErr w:type="spellEnd"/>
            <w:r w:rsidRPr="00B44EB5">
              <w:rPr>
                <w:rFonts w:ascii="Times New Roman" w:hAnsi="Times New Roman" w:cs="Times New Roman"/>
                <w:color w:val="auto"/>
                <w:lang w:val="lv-LV"/>
              </w:rPr>
              <w:t>.</w:t>
            </w:r>
          </w:p>
        </w:tc>
        <w:tc>
          <w:tcPr>
            <w:tcW w:w="6580" w:type="dxa"/>
            <w:tcBorders>
              <w:top w:val="single" w:sz="4" w:space="0" w:color="auto"/>
            </w:tcBorders>
            <w:shd w:val="clear" w:color="auto" w:fill="auto"/>
          </w:tcPr>
          <w:p w:rsidR="00FF66C3" w:rsidRPr="00B44EB5" w:rsidRDefault="00FF66C3" w:rsidP="0008728D">
            <w:pPr>
              <w:pStyle w:val="Default"/>
              <w:rPr>
                <w:rFonts w:ascii="Times New Roman" w:hAnsi="Times New Roman" w:cs="Times New Roman"/>
                <w:color w:val="auto"/>
                <w:lang w:val="lv-LV"/>
              </w:rPr>
            </w:pPr>
          </w:p>
        </w:tc>
      </w:tr>
    </w:tbl>
    <w:p w:rsidR="00FF66C3" w:rsidRPr="00B44EB5" w:rsidRDefault="00FF66C3">
      <w:pPr>
        <w:spacing w:after="200" w:line="276" w:lineRule="auto"/>
      </w:pPr>
    </w:p>
    <w:sectPr w:rsidR="00FF66C3" w:rsidRPr="00B44EB5" w:rsidSect="00B360F9">
      <w:pgSz w:w="11906" w:h="16838"/>
      <w:pgMar w:top="1440" w:right="836"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B585F"/>
    <w:multiLevelType w:val="hybridMultilevel"/>
    <w:tmpl w:val="61625006"/>
    <w:lvl w:ilvl="0" w:tplc="F3A465AE">
      <w:start w:val="3"/>
      <w:numFmt w:val="bullet"/>
      <w:lvlText w:val="-"/>
      <w:lvlJc w:val="left"/>
      <w:pPr>
        <w:ind w:left="720" w:hanging="360"/>
      </w:pPr>
      <w:rPr>
        <w:rFonts w:ascii="Times New Roman" w:eastAsiaTheme="minorHAnsi"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
    <w:nsid w:val="212F4862"/>
    <w:multiLevelType w:val="hybridMultilevel"/>
    <w:tmpl w:val="CBE6B394"/>
    <w:lvl w:ilvl="0" w:tplc="E05E166E">
      <w:start w:val="1"/>
      <w:numFmt w:val="decimal"/>
      <w:lvlText w:val="%1."/>
      <w:lvlJc w:val="left"/>
      <w:pPr>
        <w:tabs>
          <w:tab w:val="num" w:pos="720"/>
        </w:tabs>
        <w:ind w:left="720" w:hanging="360"/>
      </w:pPr>
      <w:rPr>
        <w:b w:val="0"/>
      </w:rPr>
    </w:lvl>
    <w:lvl w:ilvl="1" w:tplc="C21E74D2">
      <w:start w:val="3"/>
      <w:numFmt w:val="decimal"/>
      <w:lvlText w:val="1.%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2">
    <w:nsid w:val="27936482"/>
    <w:multiLevelType w:val="hybridMultilevel"/>
    <w:tmpl w:val="4B4A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165B93"/>
    <w:multiLevelType w:val="hybridMultilevel"/>
    <w:tmpl w:val="492A4F80"/>
    <w:lvl w:ilvl="0" w:tplc="4F6A23F4">
      <w:start w:val="1"/>
      <w:numFmt w:val="decimal"/>
      <w:lvlText w:val="%1."/>
      <w:lvlJc w:val="left"/>
      <w:pPr>
        <w:ind w:left="720" w:hanging="360"/>
      </w:pPr>
      <w:rPr>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36DC4DC3"/>
    <w:multiLevelType w:val="multilevel"/>
    <w:tmpl w:val="E79AB6BC"/>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firstLine="0"/>
      </w:pPr>
      <w:rPr>
        <w:rFonts w:hint="default"/>
      </w:rPr>
    </w:lvl>
    <w:lvl w:ilvl="3">
      <w:start w:val="1"/>
      <w:numFmt w:val="decimal"/>
      <w:lvlText w:val="%1.%2.%3.%4."/>
      <w:lvlJc w:val="left"/>
      <w:pPr>
        <w:tabs>
          <w:tab w:val="num" w:pos="567"/>
        </w:tabs>
        <w:ind w:left="1701" w:hanging="567"/>
      </w:pPr>
      <w:rPr>
        <w:rFonts w:hint="default"/>
      </w:rPr>
    </w:lvl>
    <w:lvl w:ilvl="4">
      <w:start w:val="1"/>
      <w:numFmt w:val="decimal"/>
      <w:lvlText w:val="%1.%2.%3.%4.%5."/>
      <w:lvlJc w:val="left"/>
      <w:pPr>
        <w:tabs>
          <w:tab w:val="num" w:pos="567"/>
        </w:tabs>
        <w:ind w:left="2268" w:hanging="567"/>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BBA1FBF"/>
    <w:multiLevelType w:val="multilevel"/>
    <w:tmpl w:val="99C4686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firstLine="0"/>
      </w:pPr>
      <w:rPr>
        <w:rFonts w:hint="default"/>
      </w:rPr>
    </w:lvl>
    <w:lvl w:ilvl="3">
      <w:start w:val="1"/>
      <w:numFmt w:val="decimal"/>
      <w:lvlText w:val="%1.%2.%3.%4."/>
      <w:lvlJc w:val="left"/>
      <w:pPr>
        <w:tabs>
          <w:tab w:val="num" w:pos="567"/>
        </w:tabs>
        <w:ind w:left="1701" w:hanging="567"/>
      </w:pPr>
      <w:rPr>
        <w:rFonts w:hint="default"/>
      </w:rPr>
    </w:lvl>
    <w:lvl w:ilvl="4">
      <w:start w:val="1"/>
      <w:numFmt w:val="decimal"/>
      <w:lvlText w:val="%1.%2.%3.%4.%5."/>
      <w:lvlJc w:val="left"/>
      <w:pPr>
        <w:tabs>
          <w:tab w:val="num" w:pos="567"/>
        </w:tabs>
        <w:ind w:left="2268" w:hanging="567"/>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440545A9"/>
    <w:multiLevelType w:val="multilevel"/>
    <w:tmpl w:val="812E3B86"/>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decimal"/>
      <w:lvlText w:val="%1.%2.%3."/>
      <w:lvlJc w:val="left"/>
      <w:pPr>
        <w:tabs>
          <w:tab w:val="num" w:pos="567"/>
        </w:tabs>
        <w:ind w:left="567" w:firstLine="0"/>
      </w:pPr>
    </w:lvl>
    <w:lvl w:ilvl="3">
      <w:start w:val="1"/>
      <w:numFmt w:val="decimal"/>
      <w:lvlText w:val="%1.%2.%3.%4."/>
      <w:lvlJc w:val="left"/>
      <w:pPr>
        <w:tabs>
          <w:tab w:val="num" w:pos="567"/>
        </w:tabs>
        <w:ind w:left="1701" w:hanging="567"/>
      </w:pPr>
    </w:lvl>
    <w:lvl w:ilvl="4">
      <w:start w:val="1"/>
      <w:numFmt w:val="decimal"/>
      <w:lvlText w:val="%1.%2.%3.%4.%5."/>
      <w:lvlJc w:val="left"/>
      <w:pPr>
        <w:tabs>
          <w:tab w:val="num" w:pos="567"/>
        </w:tabs>
        <w:ind w:left="2268" w:hanging="567"/>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50B45161"/>
    <w:multiLevelType w:val="multilevel"/>
    <w:tmpl w:val="A002DA76"/>
    <w:lvl w:ilvl="0">
      <w:start w:val="1"/>
      <w:numFmt w:val="decimal"/>
      <w:lvlText w:val="%1."/>
      <w:lvlJc w:val="left"/>
      <w:pPr>
        <w:ind w:left="720" w:hanging="360"/>
      </w:pPr>
    </w:lvl>
    <w:lvl w:ilv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9F8"/>
    <w:rsid w:val="00002AF1"/>
    <w:rsid w:val="000152F2"/>
    <w:rsid w:val="000276B4"/>
    <w:rsid w:val="00052EB9"/>
    <w:rsid w:val="00077393"/>
    <w:rsid w:val="000E5635"/>
    <w:rsid w:val="000F44B1"/>
    <w:rsid w:val="00273392"/>
    <w:rsid w:val="002D08A0"/>
    <w:rsid w:val="00313580"/>
    <w:rsid w:val="00426F75"/>
    <w:rsid w:val="0049379E"/>
    <w:rsid w:val="004A6520"/>
    <w:rsid w:val="00590B95"/>
    <w:rsid w:val="00597BB3"/>
    <w:rsid w:val="00623AFE"/>
    <w:rsid w:val="0071195A"/>
    <w:rsid w:val="00771D3E"/>
    <w:rsid w:val="00811973"/>
    <w:rsid w:val="008F36E1"/>
    <w:rsid w:val="009851B9"/>
    <w:rsid w:val="00A01370"/>
    <w:rsid w:val="00A4005A"/>
    <w:rsid w:val="00AA00DD"/>
    <w:rsid w:val="00B360F9"/>
    <w:rsid w:val="00B44EB5"/>
    <w:rsid w:val="00BF6148"/>
    <w:rsid w:val="00C561DA"/>
    <w:rsid w:val="00C648E9"/>
    <w:rsid w:val="00CA1CF3"/>
    <w:rsid w:val="00CC2C67"/>
    <w:rsid w:val="00CE4238"/>
    <w:rsid w:val="00CE7A78"/>
    <w:rsid w:val="00D20419"/>
    <w:rsid w:val="00D671D4"/>
    <w:rsid w:val="00D93ED6"/>
    <w:rsid w:val="00EC01B6"/>
    <w:rsid w:val="00EF2CA0"/>
    <w:rsid w:val="00F367AA"/>
    <w:rsid w:val="00F429F8"/>
    <w:rsid w:val="00FB6726"/>
    <w:rsid w:val="00FF66C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D93ED6"/>
    <w:pPr>
      <w:spacing w:after="0" w:line="240" w:lineRule="auto"/>
    </w:pPr>
    <w:rPr>
      <w:rFonts w:ascii="Times New Roman" w:eastAsia="Calibri" w:hAnsi="Times New Roman" w:cs="Times New Roman"/>
      <w:sz w:val="24"/>
      <w:szCs w:val="24"/>
      <w:lang w:eastAsia="lv-LV"/>
    </w:rPr>
  </w:style>
  <w:style w:type="paragraph" w:styleId="Virsraksts3">
    <w:name w:val="heading 3"/>
    <w:aliases w:val="Char1"/>
    <w:basedOn w:val="Parasts"/>
    <w:next w:val="Parasts"/>
    <w:link w:val="Virsraksts3Rakstz"/>
    <w:uiPriority w:val="99"/>
    <w:qFormat/>
    <w:rsid w:val="00B44EB5"/>
    <w:pPr>
      <w:keepNext/>
      <w:tabs>
        <w:tab w:val="num" w:pos="0"/>
      </w:tabs>
      <w:suppressAutoHyphens/>
      <w:spacing w:before="240" w:after="60"/>
      <w:outlineLvl w:val="2"/>
    </w:pPr>
    <w:rPr>
      <w:rFonts w:ascii="Arial" w:eastAsia="Times New Roman" w:hAnsi="Arial" w:cs="Arial"/>
      <w:b/>
      <w:bCs/>
      <w:sz w:val="26"/>
      <w:szCs w:val="26"/>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D93ED6"/>
    <w:rPr>
      <w:color w:val="0000FF" w:themeColor="hyperlink"/>
      <w:u w:val="single"/>
    </w:rPr>
  </w:style>
  <w:style w:type="table" w:styleId="Reatabula">
    <w:name w:val="Table Grid"/>
    <w:basedOn w:val="Parastatabula"/>
    <w:uiPriority w:val="59"/>
    <w:rsid w:val="00BF61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H&amp;P List Paragraph,2,Strip"/>
    <w:basedOn w:val="Parasts"/>
    <w:link w:val="SarakstarindkopaRakstz"/>
    <w:uiPriority w:val="99"/>
    <w:qFormat/>
    <w:rsid w:val="00771D3E"/>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SarakstarindkopaRakstz">
    <w:name w:val="Saraksta rindkopa Rakstz."/>
    <w:aliases w:val="H&amp;P List Paragraph Rakstz.,2 Rakstz.,Strip Rakstz."/>
    <w:link w:val="Sarakstarindkopa"/>
    <w:uiPriority w:val="99"/>
    <w:locked/>
    <w:rsid w:val="00771D3E"/>
  </w:style>
  <w:style w:type="paragraph" w:customStyle="1" w:styleId="Default">
    <w:name w:val="Default"/>
    <w:rsid w:val="00FF66C3"/>
    <w:pPr>
      <w:autoSpaceDE w:val="0"/>
      <w:autoSpaceDN w:val="0"/>
      <w:adjustRightInd w:val="0"/>
      <w:spacing w:after="0" w:line="240" w:lineRule="auto"/>
    </w:pPr>
    <w:rPr>
      <w:rFonts w:ascii="Calibri" w:eastAsia="Times New Roman" w:hAnsi="Calibri" w:cs="Calibri"/>
      <w:color w:val="000000"/>
      <w:sz w:val="24"/>
      <w:szCs w:val="24"/>
      <w:lang w:val="ru-RU" w:eastAsia="ru-RU"/>
    </w:rPr>
  </w:style>
  <w:style w:type="character" w:customStyle="1" w:styleId="Virsraksts3Rakstz">
    <w:name w:val="Virsraksts 3 Rakstz."/>
    <w:aliases w:val="Char1 Rakstz."/>
    <w:basedOn w:val="Noklusjumarindkopasfonts"/>
    <w:link w:val="Virsraksts3"/>
    <w:uiPriority w:val="99"/>
    <w:rsid w:val="00B44EB5"/>
    <w:rPr>
      <w:rFonts w:ascii="Arial" w:eastAsia="Times New Roman" w:hAnsi="Arial" w:cs="Arial"/>
      <w:b/>
      <w:bCs/>
      <w:sz w:val="26"/>
      <w:szCs w:val="26"/>
      <w:lang w:eastAsia="ar-SA"/>
    </w:rPr>
  </w:style>
  <w:style w:type="paragraph" w:styleId="Paraststmeklis">
    <w:name w:val="Normal (Web)"/>
    <w:basedOn w:val="Parasts"/>
    <w:uiPriority w:val="99"/>
    <w:unhideWhenUsed/>
    <w:rsid w:val="00B44EB5"/>
    <w:pPr>
      <w:spacing w:before="100" w:beforeAutospacing="1" w:after="100" w:afterAutospacing="1"/>
    </w:pPr>
    <w:rPr>
      <w:rFonts w:eastAsia="Times New Roman"/>
      <w:lang w:val="ru-RU" w:eastAsia="ru-RU"/>
    </w:rPr>
  </w:style>
  <w:style w:type="paragraph" w:styleId="Balonteksts">
    <w:name w:val="Balloon Text"/>
    <w:basedOn w:val="Parasts"/>
    <w:link w:val="BalontekstsRakstz"/>
    <w:uiPriority w:val="99"/>
    <w:semiHidden/>
    <w:unhideWhenUsed/>
    <w:rsid w:val="00D20419"/>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D20419"/>
    <w:rPr>
      <w:rFonts w:ascii="Tahoma" w:eastAsia="Calibri" w:hAnsi="Tahoma" w:cs="Tahoma"/>
      <w:sz w:val="16"/>
      <w:szCs w:val="16"/>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D93ED6"/>
    <w:pPr>
      <w:spacing w:after="0" w:line="240" w:lineRule="auto"/>
    </w:pPr>
    <w:rPr>
      <w:rFonts w:ascii="Times New Roman" w:eastAsia="Calibri" w:hAnsi="Times New Roman" w:cs="Times New Roman"/>
      <w:sz w:val="24"/>
      <w:szCs w:val="24"/>
      <w:lang w:eastAsia="lv-LV"/>
    </w:rPr>
  </w:style>
  <w:style w:type="paragraph" w:styleId="Virsraksts3">
    <w:name w:val="heading 3"/>
    <w:aliases w:val="Char1"/>
    <w:basedOn w:val="Parasts"/>
    <w:next w:val="Parasts"/>
    <w:link w:val="Virsraksts3Rakstz"/>
    <w:uiPriority w:val="99"/>
    <w:qFormat/>
    <w:rsid w:val="00B44EB5"/>
    <w:pPr>
      <w:keepNext/>
      <w:tabs>
        <w:tab w:val="num" w:pos="0"/>
      </w:tabs>
      <w:suppressAutoHyphens/>
      <w:spacing w:before="240" w:after="60"/>
      <w:outlineLvl w:val="2"/>
    </w:pPr>
    <w:rPr>
      <w:rFonts w:ascii="Arial" w:eastAsia="Times New Roman" w:hAnsi="Arial" w:cs="Arial"/>
      <w:b/>
      <w:bCs/>
      <w:sz w:val="26"/>
      <w:szCs w:val="26"/>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D93ED6"/>
    <w:rPr>
      <w:color w:val="0000FF" w:themeColor="hyperlink"/>
      <w:u w:val="single"/>
    </w:rPr>
  </w:style>
  <w:style w:type="table" w:styleId="Reatabula">
    <w:name w:val="Table Grid"/>
    <w:basedOn w:val="Parastatabula"/>
    <w:uiPriority w:val="59"/>
    <w:rsid w:val="00BF61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H&amp;P List Paragraph,2,Strip"/>
    <w:basedOn w:val="Parasts"/>
    <w:link w:val="SarakstarindkopaRakstz"/>
    <w:uiPriority w:val="99"/>
    <w:qFormat/>
    <w:rsid w:val="00771D3E"/>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SarakstarindkopaRakstz">
    <w:name w:val="Saraksta rindkopa Rakstz."/>
    <w:aliases w:val="H&amp;P List Paragraph Rakstz.,2 Rakstz.,Strip Rakstz."/>
    <w:link w:val="Sarakstarindkopa"/>
    <w:uiPriority w:val="99"/>
    <w:locked/>
    <w:rsid w:val="00771D3E"/>
  </w:style>
  <w:style w:type="paragraph" w:customStyle="1" w:styleId="Default">
    <w:name w:val="Default"/>
    <w:rsid w:val="00FF66C3"/>
    <w:pPr>
      <w:autoSpaceDE w:val="0"/>
      <w:autoSpaceDN w:val="0"/>
      <w:adjustRightInd w:val="0"/>
      <w:spacing w:after="0" w:line="240" w:lineRule="auto"/>
    </w:pPr>
    <w:rPr>
      <w:rFonts w:ascii="Calibri" w:eastAsia="Times New Roman" w:hAnsi="Calibri" w:cs="Calibri"/>
      <w:color w:val="000000"/>
      <w:sz w:val="24"/>
      <w:szCs w:val="24"/>
      <w:lang w:val="ru-RU" w:eastAsia="ru-RU"/>
    </w:rPr>
  </w:style>
  <w:style w:type="character" w:customStyle="1" w:styleId="Virsraksts3Rakstz">
    <w:name w:val="Virsraksts 3 Rakstz."/>
    <w:aliases w:val="Char1 Rakstz."/>
    <w:basedOn w:val="Noklusjumarindkopasfonts"/>
    <w:link w:val="Virsraksts3"/>
    <w:uiPriority w:val="99"/>
    <w:rsid w:val="00B44EB5"/>
    <w:rPr>
      <w:rFonts w:ascii="Arial" w:eastAsia="Times New Roman" w:hAnsi="Arial" w:cs="Arial"/>
      <w:b/>
      <w:bCs/>
      <w:sz w:val="26"/>
      <w:szCs w:val="26"/>
      <w:lang w:eastAsia="ar-SA"/>
    </w:rPr>
  </w:style>
  <w:style w:type="paragraph" w:styleId="Paraststmeklis">
    <w:name w:val="Normal (Web)"/>
    <w:basedOn w:val="Parasts"/>
    <w:uiPriority w:val="99"/>
    <w:unhideWhenUsed/>
    <w:rsid w:val="00B44EB5"/>
    <w:pPr>
      <w:spacing w:before="100" w:beforeAutospacing="1" w:after="100" w:afterAutospacing="1"/>
    </w:pPr>
    <w:rPr>
      <w:rFonts w:eastAsia="Times New Roman"/>
      <w:lang w:val="ru-RU" w:eastAsia="ru-RU"/>
    </w:rPr>
  </w:style>
  <w:style w:type="paragraph" w:styleId="Balonteksts">
    <w:name w:val="Balloon Text"/>
    <w:basedOn w:val="Parasts"/>
    <w:link w:val="BalontekstsRakstz"/>
    <w:uiPriority w:val="99"/>
    <w:semiHidden/>
    <w:unhideWhenUsed/>
    <w:rsid w:val="00D20419"/>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D20419"/>
    <w:rPr>
      <w:rFonts w:ascii="Tahoma" w:eastAsia="Calibri" w:hAnsi="Tahoma" w:cs="Tahoma"/>
      <w:sz w:val="16"/>
      <w:szCs w:val="16"/>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634973">
      <w:bodyDiv w:val="1"/>
      <w:marLeft w:val="0"/>
      <w:marRight w:val="0"/>
      <w:marTop w:val="0"/>
      <w:marBottom w:val="0"/>
      <w:divBdr>
        <w:top w:val="none" w:sz="0" w:space="0" w:color="auto"/>
        <w:left w:val="none" w:sz="0" w:space="0" w:color="auto"/>
        <w:bottom w:val="none" w:sz="0" w:space="0" w:color="auto"/>
        <w:right w:val="none" w:sz="0" w:space="0" w:color="auto"/>
      </w:divBdr>
    </w:div>
    <w:div w:id="709571367">
      <w:bodyDiv w:val="1"/>
      <w:marLeft w:val="0"/>
      <w:marRight w:val="0"/>
      <w:marTop w:val="0"/>
      <w:marBottom w:val="0"/>
      <w:divBdr>
        <w:top w:val="none" w:sz="0" w:space="0" w:color="auto"/>
        <w:left w:val="none" w:sz="0" w:space="0" w:color="auto"/>
        <w:bottom w:val="none" w:sz="0" w:space="0" w:color="auto"/>
        <w:right w:val="none" w:sz="0" w:space="0" w:color="auto"/>
      </w:divBdr>
    </w:div>
    <w:div w:id="784812770">
      <w:bodyDiv w:val="1"/>
      <w:marLeft w:val="0"/>
      <w:marRight w:val="0"/>
      <w:marTop w:val="0"/>
      <w:marBottom w:val="0"/>
      <w:divBdr>
        <w:top w:val="none" w:sz="0" w:space="0" w:color="auto"/>
        <w:left w:val="none" w:sz="0" w:space="0" w:color="auto"/>
        <w:bottom w:val="none" w:sz="0" w:space="0" w:color="auto"/>
        <w:right w:val="none" w:sz="0" w:space="0" w:color="auto"/>
      </w:divBdr>
    </w:div>
    <w:div w:id="794568065">
      <w:bodyDiv w:val="1"/>
      <w:marLeft w:val="0"/>
      <w:marRight w:val="0"/>
      <w:marTop w:val="0"/>
      <w:marBottom w:val="0"/>
      <w:divBdr>
        <w:top w:val="none" w:sz="0" w:space="0" w:color="auto"/>
        <w:left w:val="none" w:sz="0" w:space="0" w:color="auto"/>
        <w:bottom w:val="none" w:sz="0" w:space="0" w:color="auto"/>
        <w:right w:val="none" w:sz="0" w:space="0" w:color="auto"/>
      </w:divBdr>
    </w:div>
    <w:div w:id="888109871">
      <w:bodyDiv w:val="1"/>
      <w:marLeft w:val="0"/>
      <w:marRight w:val="0"/>
      <w:marTop w:val="0"/>
      <w:marBottom w:val="0"/>
      <w:divBdr>
        <w:top w:val="none" w:sz="0" w:space="0" w:color="auto"/>
        <w:left w:val="none" w:sz="0" w:space="0" w:color="auto"/>
        <w:bottom w:val="none" w:sz="0" w:space="0" w:color="auto"/>
        <w:right w:val="none" w:sz="0" w:space="0" w:color="auto"/>
      </w:divBdr>
    </w:div>
    <w:div w:id="1088385632">
      <w:bodyDiv w:val="1"/>
      <w:marLeft w:val="0"/>
      <w:marRight w:val="0"/>
      <w:marTop w:val="0"/>
      <w:marBottom w:val="0"/>
      <w:divBdr>
        <w:top w:val="none" w:sz="0" w:space="0" w:color="auto"/>
        <w:left w:val="none" w:sz="0" w:space="0" w:color="auto"/>
        <w:bottom w:val="none" w:sz="0" w:space="0" w:color="auto"/>
        <w:right w:val="none" w:sz="0" w:space="0" w:color="auto"/>
      </w:divBdr>
    </w:div>
    <w:div w:id="1191526869">
      <w:bodyDiv w:val="1"/>
      <w:marLeft w:val="0"/>
      <w:marRight w:val="0"/>
      <w:marTop w:val="0"/>
      <w:marBottom w:val="0"/>
      <w:divBdr>
        <w:top w:val="none" w:sz="0" w:space="0" w:color="auto"/>
        <w:left w:val="none" w:sz="0" w:space="0" w:color="auto"/>
        <w:bottom w:val="none" w:sz="0" w:space="0" w:color="auto"/>
        <w:right w:val="none" w:sz="0" w:space="0" w:color="auto"/>
      </w:divBdr>
    </w:div>
    <w:div w:id="1457524863">
      <w:bodyDiv w:val="1"/>
      <w:marLeft w:val="0"/>
      <w:marRight w:val="0"/>
      <w:marTop w:val="0"/>
      <w:marBottom w:val="0"/>
      <w:divBdr>
        <w:top w:val="none" w:sz="0" w:space="0" w:color="auto"/>
        <w:left w:val="none" w:sz="0" w:space="0" w:color="auto"/>
        <w:bottom w:val="none" w:sz="0" w:space="0" w:color="auto"/>
        <w:right w:val="none" w:sz="0" w:space="0" w:color="auto"/>
      </w:divBdr>
    </w:div>
    <w:div w:id="1565605883">
      <w:bodyDiv w:val="1"/>
      <w:marLeft w:val="0"/>
      <w:marRight w:val="0"/>
      <w:marTop w:val="0"/>
      <w:marBottom w:val="0"/>
      <w:divBdr>
        <w:top w:val="none" w:sz="0" w:space="0" w:color="auto"/>
        <w:left w:val="none" w:sz="0" w:space="0" w:color="auto"/>
        <w:bottom w:val="none" w:sz="0" w:space="0" w:color="auto"/>
        <w:right w:val="none" w:sz="0" w:space="0" w:color="auto"/>
      </w:divBdr>
    </w:div>
    <w:div w:id="1647734097">
      <w:bodyDiv w:val="1"/>
      <w:marLeft w:val="0"/>
      <w:marRight w:val="0"/>
      <w:marTop w:val="0"/>
      <w:marBottom w:val="0"/>
      <w:divBdr>
        <w:top w:val="none" w:sz="0" w:space="0" w:color="auto"/>
        <w:left w:val="none" w:sz="0" w:space="0" w:color="auto"/>
        <w:bottom w:val="none" w:sz="0" w:space="0" w:color="auto"/>
        <w:right w:val="none" w:sz="0" w:space="0" w:color="auto"/>
      </w:divBdr>
    </w:div>
    <w:div w:id="1670257245">
      <w:bodyDiv w:val="1"/>
      <w:marLeft w:val="0"/>
      <w:marRight w:val="0"/>
      <w:marTop w:val="0"/>
      <w:marBottom w:val="0"/>
      <w:divBdr>
        <w:top w:val="none" w:sz="0" w:space="0" w:color="auto"/>
        <w:left w:val="none" w:sz="0" w:space="0" w:color="auto"/>
        <w:bottom w:val="none" w:sz="0" w:space="0" w:color="auto"/>
        <w:right w:val="none" w:sz="0" w:space="0" w:color="auto"/>
      </w:divBdr>
    </w:div>
    <w:div w:id="175311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241</TotalTime>
  <Pages>1</Pages>
  <Words>2032</Words>
  <Characters>1159</Characters>
  <Application>Microsoft Office Word</Application>
  <DocSecurity>0</DocSecurity>
  <Lines>9</Lines>
  <Paragraphs>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3185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 Obolevica</dc:creator>
  <cp:keywords/>
  <dc:description/>
  <cp:lastModifiedBy>Alla Obolevica</cp:lastModifiedBy>
  <cp:revision>45</cp:revision>
  <cp:lastPrinted>2018-09-17T09:15:00Z</cp:lastPrinted>
  <dcterms:created xsi:type="dcterms:W3CDTF">2017-01-27T09:08:00Z</dcterms:created>
  <dcterms:modified xsi:type="dcterms:W3CDTF">2019-12-09T11:25:00Z</dcterms:modified>
</cp:coreProperties>
</file>